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CC9" w:rsidRPr="00EC5315" w:rsidRDefault="00A249B4" w:rsidP="00703122">
      <w:bookmarkStart w:id="0" w:name="_Toc534427958"/>
      <w:bookmarkStart w:id="1" w:name="_GoBack"/>
      <w:bookmarkEnd w:id="1"/>
      <w:r w:rsidRPr="00EC5315">
        <w:t>Protezione dei mari</w:t>
      </w:r>
      <w:r w:rsidR="006B2CC9" w:rsidRPr="00EC5315">
        <w:t xml:space="preserve">, </w:t>
      </w:r>
      <w:r w:rsidRPr="00EC5315">
        <w:t>meraviglia blu</w:t>
      </w:r>
      <w:bookmarkEnd w:id="0"/>
    </w:p>
    <w:p w:rsidR="000316BF" w:rsidRPr="00EC5315" w:rsidRDefault="008F5307" w:rsidP="00703122">
      <w:r w:rsidRPr="00EC5315">
        <w:t>L'attività del WWF ha come obiettivo quello di lasciare ai</w:t>
      </w:r>
    </w:p>
    <w:p w:rsidR="000316BF" w:rsidRPr="00EC5315" w:rsidRDefault="008F5307" w:rsidP="00703122">
      <w:r w:rsidRPr="00EC5315">
        <w:t>nostri figli un pianeta vivibile. Quindi, siamo chiamati</w:t>
      </w:r>
    </w:p>
    <w:p w:rsidR="008F5307" w:rsidRPr="00EC5315" w:rsidRDefault="008F5307" w:rsidP="00703122">
      <w:r w:rsidRPr="00EC5315">
        <w:t>oggi a prendere le decisioni giuste per il nostro domani.</w:t>
      </w:r>
    </w:p>
    <w:p w:rsidR="0089542A" w:rsidRDefault="006B2CC9" w:rsidP="00703122">
      <w:bookmarkStart w:id="2" w:name="_Toc534427959"/>
      <w:r w:rsidRPr="00EC5315">
        <w:t>I nostri obiettivi: forgiare insieme il futuro</w:t>
      </w:r>
      <w:bookmarkEnd w:id="2"/>
      <w:r w:rsidR="0089542A">
        <w:t xml:space="preserve"> </w:t>
      </w:r>
    </w:p>
    <w:p w:rsidR="000D4ABF" w:rsidRPr="00EC5315" w:rsidRDefault="00032E8A" w:rsidP="00703122">
      <w:r w:rsidRPr="00EC5315">
        <w:t xml:space="preserve">Nel mondo, oltre 6000 collaboratori sparsi in più di 80 paesi collaborano insieme al raggiungimento di sei obiettivi globali: </w:t>
      </w:r>
    </w:p>
    <w:p w:rsidR="00981FE3" w:rsidRPr="00EC5315" w:rsidRDefault="00032E8A" w:rsidP="00703122">
      <w:r w:rsidRPr="00EC5315">
        <w:t xml:space="preserve">gestire e proteggere i mari a beneficio dell'uomo e delle varie specie; </w:t>
      </w:r>
    </w:p>
    <w:p w:rsidR="000D4ABF" w:rsidRPr="00EC5315" w:rsidRDefault="00032E8A" w:rsidP="00703122">
      <w:r w:rsidRPr="00EC5315">
        <w:t xml:space="preserve">migliorare le condizioni delle foreste più importanti presenti sul pianeta; </w:t>
      </w:r>
    </w:p>
    <w:p w:rsidR="00981FE3" w:rsidRPr="00EC5315" w:rsidRDefault="00032E8A" w:rsidP="00703122">
      <w:r w:rsidRPr="00EC5315">
        <w:t xml:space="preserve">impegnarsi per un futuro basato su principi equi e all'insegna delle energie rinnovabili; </w:t>
      </w:r>
    </w:p>
    <w:p w:rsidR="000D4ABF" w:rsidRPr="00EC5315" w:rsidRDefault="00032E8A" w:rsidP="00703122">
      <w:r w:rsidRPr="00EC5315">
        <w:t>far sì che gli ecosistemi d'acqua dolce continuino</w:t>
      </w:r>
      <w:r w:rsidR="004F4329" w:rsidRPr="00EC5315">
        <w:t xml:space="preserve"> </w:t>
      </w:r>
      <w:r w:rsidRPr="00EC5315">
        <w:t xml:space="preserve">a servire all'uomo e alla natura; </w:t>
      </w:r>
    </w:p>
    <w:p w:rsidR="000D4ABF" w:rsidRPr="00EC5315" w:rsidRDefault="00032E8A" w:rsidP="00703122">
      <w:r w:rsidRPr="00EC5315">
        <w:t xml:space="preserve">stabilizzare e ampliare ulteriormente le popolazioni delle principali specie minacciate; </w:t>
      </w:r>
    </w:p>
    <w:p w:rsidR="008F5307" w:rsidRPr="00EC5315" w:rsidRDefault="00032E8A" w:rsidP="00703122">
      <w:r w:rsidRPr="00EC5315">
        <w:t>garantire un sistema alimentare globale che non intacchi</w:t>
      </w:r>
      <w:r w:rsidR="003A22E1" w:rsidRPr="00EC5315">
        <w:t xml:space="preserve"> </w:t>
      </w:r>
      <w:r w:rsidRPr="00EC5315">
        <w:t>le risorse del pianeta.</w:t>
      </w:r>
    </w:p>
    <w:p w:rsidR="005E67E6" w:rsidRPr="00EC5315" w:rsidRDefault="006D50B7" w:rsidP="00703122">
      <w:r w:rsidRPr="00EC5315">
        <w:t>I</w:t>
      </w:r>
      <w:r w:rsidR="00E769B5" w:rsidRPr="00EC5315">
        <w:t xml:space="preserve">l WWF organizza circa </w:t>
      </w:r>
      <w:r w:rsidRPr="00EC5315">
        <w:t>nel 2019 pomeriggi informativi riguardo alla protezione degli oceani</w:t>
      </w:r>
      <w:r w:rsidR="005E67E6" w:rsidRPr="00EC5315">
        <w:t>.</w:t>
      </w:r>
    </w:p>
    <w:p w:rsidR="000C684D" w:rsidRPr="00EC5315" w:rsidRDefault="005E67E6" w:rsidP="00703122">
      <w:r w:rsidRPr="00EC5315">
        <w:t>Pesca eccessiva e</w:t>
      </w:r>
      <w:r w:rsidR="000C684D" w:rsidRPr="00EC5315">
        <w:t xml:space="preserve"> </w:t>
      </w:r>
      <w:r w:rsidRPr="00EC5315">
        <w:t xml:space="preserve">illegale ed effetti collaterali dell'allevamento ittico mettono ulteriormente a dura prova l'ecosistema marino. Solo se riusciremo a proteggere le aree più sensibili e ad attuare una gestione dei mari sostenibile dal punto di vista sociale e ambientale, potremo trarre beneficio dalla loro ricchezza ancora per molto tempo. </w:t>
      </w:r>
    </w:p>
    <w:p w:rsidR="00E769B5" w:rsidRPr="00EC5315" w:rsidRDefault="00E769B5" w:rsidP="00703122">
      <w:r w:rsidRPr="00EC5315">
        <w:t>Vi aspettiamo nelle seguenti piazze ticinesi con i nostri info stand</w:t>
      </w:r>
      <w:r w:rsidR="005E67E6" w:rsidRPr="00EC5315">
        <w:t>.</w:t>
      </w:r>
    </w:p>
    <w:p w:rsidR="00E769B5" w:rsidRPr="00EC5315" w:rsidRDefault="000C684D" w:rsidP="00703122">
      <w:r w:rsidRPr="00EC5315">
        <w:t>Sabato, 6 luglio 2019</w:t>
      </w:r>
      <w:r w:rsidR="001E1A4A" w:rsidRPr="00EC5315">
        <w:t xml:space="preserve"> </w:t>
      </w:r>
      <w:r w:rsidRPr="00EC5315">
        <w:t>Sabato, 13 luglio 2019</w:t>
      </w:r>
      <w:r w:rsidR="001E1A4A" w:rsidRPr="00EC5315">
        <w:t xml:space="preserve"> </w:t>
      </w:r>
      <w:r w:rsidRPr="00EC5315">
        <w:t>Sabato, 20 luglio 2019</w:t>
      </w:r>
    </w:p>
    <w:p w:rsidR="000C684D" w:rsidRPr="00EC5315" w:rsidRDefault="003D128D" w:rsidP="00703122">
      <w:r>
        <w:t xml:space="preserve">Piazza del Ponte, Mendrisio </w:t>
      </w:r>
      <w:r w:rsidR="000C684D" w:rsidRPr="00EC5315">
        <w:t>Piazza Indipendenza Lugano</w:t>
      </w:r>
      <w:r w:rsidR="001E1A4A" w:rsidRPr="00EC5315">
        <w:t xml:space="preserve"> </w:t>
      </w:r>
      <w:r w:rsidR="000C684D" w:rsidRPr="00EC5315">
        <w:t>Piazza Grande, Locar</w:t>
      </w:r>
      <w:r w:rsidR="00970885" w:rsidRPr="00EC5315">
        <w:t>n</w:t>
      </w:r>
      <w:r w:rsidR="000C684D" w:rsidRPr="00EC5315">
        <w:t>o</w:t>
      </w:r>
    </w:p>
    <w:p w:rsidR="00A2115E" w:rsidRPr="00EC5315" w:rsidRDefault="000C684D" w:rsidP="00703122">
      <w:r w:rsidRPr="00EC5315">
        <w:t>dalle 9 alle 17</w:t>
      </w:r>
      <w:r w:rsidRPr="00EC5315">
        <w:tab/>
        <w:t>dalle 9 alle 17</w:t>
      </w:r>
      <w:r w:rsidRPr="00EC5315">
        <w:tab/>
        <w:t>dalle 9 alle 17</w:t>
      </w:r>
    </w:p>
    <w:p w:rsidR="002D1148" w:rsidRPr="00EC5315" w:rsidRDefault="009C4622" w:rsidP="00703122">
      <w:bookmarkStart w:id="3" w:name="_Toc534427960"/>
      <w:r w:rsidRPr="00EC5315">
        <w:t>Lo sapevate?</w:t>
      </w:r>
      <w:bookmarkEnd w:id="3"/>
    </w:p>
    <w:p w:rsidR="002D1148" w:rsidRPr="00EC5315" w:rsidRDefault="002D1148" w:rsidP="00703122">
      <w:r w:rsidRPr="00EC5315">
        <w:t>Gli oceani sono fonte di cibo, producono ossigeno, regolano il clima e ospitano una ricca biodiversità. Rappresentano l'origine della vita nonché uno dei principali ambiti di attività del WWF.</w:t>
      </w:r>
    </w:p>
    <w:p w:rsidR="002D1148" w:rsidRPr="00EC5315" w:rsidRDefault="002D1148" w:rsidP="00703122">
      <w:r w:rsidRPr="00EC5315">
        <w:t>La Terra è un "pianeta blu", e non solo se osservata dallo spazio. Oltre due terzi della superficie terrestre sono ricoperti d'acqua. Circa il 97 dell'acqua totale si trova nei mari, ricchi di biodiversità. Si stima che circa il 90 per cento delle specie viventi nei mari non sia stato ancora scoperto. Forse disponiamo di maggiori conoscenze sull'universo che non sulle sconfinate profondità degli oceani. Ma un fatto è certo: i mari sono estremamente preziosi per l'uomo. Semplicemente osservando la loro immensità si può capire perché.</w:t>
      </w:r>
    </w:p>
    <w:p w:rsidR="002130ED" w:rsidRPr="00EC5315" w:rsidRDefault="002D1148" w:rsidP="00703122">
      <w:r w:rsidRPr="00EC5315">
        <w:t xml:space="preserve">Tuttavia, i mari sono tanto sconfinati quanto le minacce che incombono su di essi. </w:t>
      </w:r>
    </w:p>
    <w:p w:rsidR="002130ED" w:rsidRPr="00EC5315" w:rsidRDefault="002D1148" w:rsidP="00703122">
      <w:r w:rsidRPr="00EC5315">
        <w:t xml:space="preserve">Attraverso le sue attività, l'uomo li inquina con acque di scarico, petrolio, pesticidi e plastica. </w:t>
      </w:r>
    </w:p>
    <w:p w:rsidR="002130ED" w:rsidRPr="00EC5315" w:rsidRDefault="002D1148" w:rsidP="00703122">
      <w:r w:rsidRPr="00EC5315">
        <w:t xml:space="preserve">Gli incessanti cambiamenti climatici provocano un aumento del livello di acidità degli oceani. </w:t>
      </w:r>
    </w:p>
    <w:p w:rsidR="002130ED" w:rsidRPr="003C0918" w:rsidRDefault="002D1148" w:rsidP="00703122">
      <w:r w:rsidRPr="003C0918">
        <w:t xml:space="preserve">Pesca eccessiva e illegale ed effetti collaterali dell'allevamento ittico mettono ulteriormente a dura prova l'ecosistema marino. </w:t>
      </w:r>
    </w:p>
    <w:p w:rsidR="002130ED" w:rsidRPr="003C0918" w:rsidRDefault="002D1148" w:rsidP="00703122">
      <w:r w:rsidRPr="003C0918">
        <w:t xml:space="preserve">Solo se riusciremo a proteggere le aree più sensibili e ad attuare una gestione dei mari sostenibile dal punto di vista sociale e ambientale, potremo trarre beneficio dalla loro ricchezza ancora per molto tempo. </w:t>
      </w:r>
    </w:p>
    <w:p w:rsidR="002D1148" w:rsidRPr="003C0918" w:rsidRDefault="003B6021" w:rsidP="00703122">
      <w:bookmarkStart w:id="4" w:name="_Toc534427961"/>
      <w:r w:rsidRPr="003C0918">
        <w:t>Il nostro obiettivo</w:t>
      </w:r>
      <w:bookmarkEnd w:id="4"/>
    </w:p>
    <w:p w:rsidR="002D1148" w:rsidRPr="003C0918" w:rsidRDefault="002D1148" w:rsidP="00703122">
      <w:r w:rsidRPr="003C0918">
        <w:t>Mari sani e invulnerabili, che offrano all'uomo una fonte di sostentamento e ospitino una biodiversità incontaminata.</w:t>
      </w:r>
    </w:p>
    <w:p w:rsidR="003023A6" w:rsidRPr="003C0918" w:rsidRDefault="003023A6" w:rsidP="00703122">
      <w:bookmarkStart w:id="5" w:name="_Toc534427962"/>
      <w:r w:rsidRPr="003C0918">
        <w:t>Ricchezza</w:t>
      </w:r>
      <w:bookmarkEnd w:id="5"/>
    </w:p>
    <w:p w:rsidR="009C4622" w:rsidRPr="003C0918" w:rsidRDefault="003023A6" w:rsidP="00703122">
      <w:r w:rsidRPr="003C0918">
        <w:t>Nei mari vivono sia i più minuscoli batteri che l'animale più grande della Terra: la balenottera azzurra, che può raggiungere una lunghezza di 33 metri.</w:t>
      </w:r>
    </w:p>
    <w:p w:rsidR="003023A6" w:rsidRPr="003C0918" w:rsidRDefault="003B6021" w:rsidP="00703122">
      <w:bookmarkStart w:id="6" w:name="_Toc534427963"/>
      <w:r w:rsidRPr="003C0918">
        <w:t>Mari vivi</w:t>
      </w:r>
      <w:bookmarkEnd w:id="6"/>
    </w:p>
    <w:p w:rsidR="00CC0641" w:rsidRPr="003C0918" w:rsidRDefault="003023A6" w:rsidP="00703122">
      <w:r w:rsidRPr="003C0918">
        <w:t>Il WWF opera lungo tutta la catena del valore: dall'industria ittica ai consumatori, passando per le imprese. Anche autorità e istituti di ricerca sono importanti partner di cooperazione. Il WWF si impegna, ad esempio, affinché la pesca non sfrutti eccessivamente le risorse ittiche e il patrimonio presente nostri mari si preservi anche in futuro come fonte di cibo e di sostentamento.</w:t>
      </w:r>
    </w:p>
    <w:p w:rsidR="003023A6" w:rsidRPr="003C0918" w:rsidRDefault="003B6021" w:rsidP="00703122">
      <w:bookmarkStart w:id="7" w:name="_Toc534427964"/>
      <w:r w:rsidRPr="003C0918">
        <w:t>Progetti</w:t>
      </w:r>
      <w:bookmarkEnd w:id="7"/>
    </w:p>
    <w:p w:rsidR="003023A6" w:rsidRPr="003C0918" w:rsidRDefault="003023A6" w:rsidP="00703122">
      <w:r w:rsidRPr="003C0918">
        <w:t>La protezione dei mari è una delle grandi sfide dei nostri tempi. Il WWF si adopera per farvi fronte con attività concrete e coerenti: in ogni regione della Terra e contando su numerosi partner differenti. Scopri</w:t>
      </w:r>
      <w:r w:rsidR="00FB76DE">
        <w:t>te</w:t>
      </w:r>
      <w:r w:rsidRPr="003C0918">
        <w:t xml:space="preserve"> come pescatori, ministri delle finanze, aziende e buongustai collaborano insieme.</w:t>
      </w:r>
      <w:r w:rsidR="00D4105D" w:rsidRPr="003C0918">
        <w:t xml:space="preserve"> </w:t>
      </w:r>
    </w:p>
    <w:p w:rsidR="003851A5" w:rsidRPr="00703122" w:rsidRDefault="003851A5" w:rsidP="00703122">
      <w:pPr>
        <w:rPr>
          <w:b/>
          <w:i/>
        </w:rPr>
      </w:pPr>
      <w:r w:rsidRPr="00703122">
        <w:rPr>
          <w:b/>
          <w:i/>
        </w:rPr>
        <w:t xml:space="preserve">Pesca del tonno sostenibile nelle </w:t>
      </w:r>
      <w:r w:rsidR="003C0918" w:rsidRPr="00703122">
        <w:rPr>
          <w:b/>
          <w:i/>
        </w:rPr>
        <w:t>F</w:t>
      </w:r>
      <w:r w:rsidRPr="00703122">
        <w:rPr>
          <w:b/>
          <w:i/>
        </w:rPr>
        <w:t>ilippine</w:t>
      </w:r>
      <w:r w:rsidRPr="00703122">
        <w:rPr>
          <w:b/>
          <w:i/>
        </w:rPr>
        <w:tab/>
      </w:r>
      <w:r w:rsidRPr="00703122">
        <w:rPr>
          <w:b/>
          <w:i/>
        </w:rPr>
        <w:tab/>
      </w:r>
      <w:r w:rsidR="00E1767A" w:rsidRPr="00703122">
        <w:rPr>
          <w:b/>
          <w:i/>
        </w:rPr>
        <w:t>L</w:t>
      </w:r>
      <w:r w:rsidRPr="00703122">
        <w:rPr>
          <w:b/>
          <w:i/>
        </w:rPr>
        <w:t>a riserva marina più grande</w:t>
      </w:r>
    </w:p>
    <w:p w:rsidR="003851A5" w:rsidRPr="00703122" w:rsidRDefault="003851A5" w:rsidP="00703122">
      <w:pPr>
        <w:rPr>
          <w:b/>
          <w:i/>
        </w:rPr>
      </w:pPr>
      <w:r w:rsidRPr="00703122">
        <w:rPr>
          <w:b/>
          <w:i/>
        </w:rPr>
        <w:t>Grazie al suo progetto di promozione, il WWF intende modificare in un'ottica di lungo termine la pesca del tonno pinna gialla nelle Filippine. La certificazione MSC consente una ripresa stabile della popolazione di questa specie.</w:t>
      </w:r>
      <w:r w:rsidRPr="00703122">
        <w:rPr>
          <w:b/>
          <w:i/>
        </w:rPr>
        <w:tab/>
      </w:r>
      <w:r w:rsidRPr="00703122">
        <w:rPr>
          <w:b/>
          <w:i/>
        </w:rPr>
        <w:tab/>
        <w:t xml:space="preserve">Per garantire la sopravvivenza di questo straordinario ecosistema, il WWF si è impegnato nella creazione di una nuova riserva marina </w:t>
      </w:r>
      <w:r w:rsidRPr="00703122">
        <w:rPr>
          <w:b/>
          <w:i/>
        </w:rPr>
        <w:lastRenderedPageBreak/>
        <w:t>nell'estremità settentrionale del Borneo e ha garantito il proprio sostegno al governo in fase di attuazione. La popolazione locale è stata coinvolta direttamente nel processo.</w:t>
      </w:r>
    </w:p>
    <w:p w:rsidR="004F26FB" w:rsidRPr="00EC5315" w:rsidRDefault="004F26FB" w:rsidP="00703122">
      <w:r w:rsidRPr="00EC5315">
        <w:t>La punta settentrionale dell'isola del Borneo ospita un habitat assolutamente unico. Per preservare questa biodiversità, il governo dello Stato federato del Sabah in Malaysia ha creato il Tun Mustapha Park con il sostegno attivo del WWF. La nuova riserva marina si estende su</w:t>
      </w:r>
      <w:r w:rsidR="00EE0714" w:rsidRPr="00EC5315">
        <w:t xml:space="preserve"> </w:t>
      </w:r>
      <w:r w:rsidRPr="00EC5315">
        <w:t>una superficie pari a quasi un quarto della Svizzera.</w:t>
      </w:r>
    </w:p>
    <w:p w:rsidR="00C95C2E" w:rsidRPr="00EC5315" w:rsidRDefault="00C95C2E" w:rsidP="00703122">
      <w:r w:rsidRPr="00EC5315">
        <w:t>Nella regione del Tun Mustapha Park vivono circa 360 diverse specie ittiche.</w:t>
      </w:r>
    </w:p>
    <w:p w:rsidR="0007149B" w:rsidRPr="00EC5315" w:rsidRDefault="00C95C2E" w:rsidP="00703122">
      <w:r w:rsidRPr="00EC5315">
        <w:t>Dugonghi, tartarughe, squali balena e una miriade di pesci volteggiano su variopinti</w:t>
      </w:r>
      <w:r w:rsidR="00BE1B36" w:rsidRPr="00EC5315">
        <w:t xml:space="preserve"> </w:t>
      </w:r>
      <w:r w:rsidRPr="00EC5315">
        <w:t>coralli, zostera marina e mangrovie.</w:t>
      </w:r>
      <w:r w:rsidR="00BE1B36" w:rsidRPr="00EC5315">
        <w:t xml:space="preserve"> </w:t>
      </w:r>
      <w:r w:rsidRPr="00EC5315">
        <w:t>La regione di Kudat-Banggi, all'estremità settentrionale dell'isola del</w:t>
      </w:r>
      <w:r w:rsidR="0007149B" w:rsidRPr="00EC5315">
        <w:t xml:space="preserve"> </w:t>
      </w:r>
      <w:r w:rsidRPr="00EC5315">
        <w:t>Borneo, è riconosciuta a livello internazionale come riserva marina di straordinario valore. Anche specie rare e minacciate come l'orcella asiatica</w:t>
      </w:r>
      <w:r w:rsidR="0007149B" w:rsidRPr="00EC5315">
        <w:t xml:space="preserve"> </w:t>
      </w:r>
      <w:r w:rsidRPr="00EC5315">
        <w:t>e le lontre di mare vivono in questo paradiso, che tuttavia è in pericolo e rischia di perdere gran parte della sua biodiversità.</w:t>
      </w:r>
    </w:p>
    <w:p w:rsidR="00CC0641" w:rsidRPr="00EC5315" w:rsidRDefault="00C95C2E" w:rsidP="00703122">
      <w:r w:rsidRPr="00EC5315">
        <w:t>Da decenni i pescatori</w:t>
      </w:r>
      <w:r w:rsidR="0007149B" w:rsidRPr="00EC5315">
        <w:t xml:space="preserve"> </w:t>
      </w:r>
      <w:r w:rsidRPr="00EC5315">
        <w:t>locali utilizzano esplosivi e cianuro provocando così la distruzione dei coralli e di altri abitanti del mare. La pesca eccessiva, il rapido sviluppo</w:t>
      </w:r>
      <w:r w:rsidR="004926AD" w:rsidRPr="00EC5315">
        <w:t xml:space="preserve"> </w:t>
      </w:r>
      <w:r w:rsidRPr="00EC5315">
        <w:t>dell'infrastruttura turistica, l'inquinamento e lo sfruttamento di giacimenti di petrolio e gas</w:t>
      </w:r>
      <w:r w:rsidR="004926AD" w:rsidRPr="00EC5315">
        <w:t xml:space="preserve"> </w:t>
      </w:r>
      <w:r w:rsidRPr="00EC5315">
        <w:t>rappresentano ulteriori minacce per questo ecosistema tanto ricco e vario.</w:t>
      </w:r>
    </w:p>
    <w:p w:rsidR="00C95C2E" w:rsidRPr="00EC5315" w:rsidRDefault="00C95C2E" w:rsidP="00703122">
      <w:r w:rsidRPr="00EC5315">
        <w:t>Questo successo è stato possibile grazie alla collaborazione con numerosi partner a vari livelli</w:t>
      </w:r>
      <w:r w:rsidR="00736908">
        <w:t>.</w:t>
      </w:r>
    </w:p>
    <w:p w:rsidR="00C95C2E" w:rsidRPr="00EC5315" w:rsidRDefault="00C95C2E" w:rsidP="00703122">
      <w:r w:rsidRPr="00EC5315">
        <w:t>Organi statali: oltre che con l'autorità del Sabah Park, il WWF collabora a stretto contatto con le autorità preposte alla pesca e alla gestione della fauna selvatica nonché con il Ministero del turismo, della cultura e dell'ambiente, responsabile dell'istituzione del parco.</w:t>
      </w:r>
    </w:p>
    <w:p w:rsidR="00C95C2E" w:rsidRPr="00EC5315" w:rsidRDefault="00C95C2E" w:rsidP="00703122">
      <w:r w:rsidRPr="00EC5315">
        <w:t>Per incrementare il consenso della popolazione, il WWF ha collaborato sin dall'inizio con le comunità e le organizzazioni locali nella regione del Tun Mustapha Park. In tal modo la popolazione può partecipare alla gestione del parco e creare possibilità di reddito alternative.</w:t>
      </w:r>
    </w:p>
    <w:p w:rsidR="00C95C2E" w:rsidRPr="00EC5315" w:rsidRDefault="00C95C2E" w:rsidP="00703122">
      <w:r w:rsidRPr="00EC5315">
        <w:t>Università e reti di ricerca: in collaborazione con i partner di ricerca, il WWF amplia costantemente le conoscenze relative agli ecosistemi del Tun Mustapha Park. Perché solo se si hanno conoscenze adeguate è possibile</w:t>
      </w:r>
      <w:r w:rsidR="004926AD" w:rsidRPr="00EC5315">
        <w:t xml:space="preserve"> </w:t>
      </w:r>
      <w:r w:rsidRPr="00EC5315">
        <w:t>attuare misure di protezione efficaci.</w:t>
      </w:r>
    </w:p>
    <w:p w:rsidR="00C95C2E" w:rsidRPr="00EC5315" w:rsidRDefault="00C95C2E" w:rsidP="00703122">
      <w:r w:rsidRPr="00EC5315">
        <w:t>Tra gli ulteriori partner si annoverano altre ONG,</w:t>
      </w:r>
      <w:r w:rsidR="004926AD" w:rsidRPr="00EC5315">
        <w:t xml:space="preserve"> </w:t>
      </w:r>
      <w:r w:rsidRPr="00EC5315">
        <w:t>media e</w:t>
      </w:r>
      <w:r w:rsidR="004926AD" w:rsidRPr="00EC5315">
        <w:t xml:space="preserve"> </w:t>
      </w:r>
      <w:r w:rsidRPr="00EC5315">
        <w:t>attori del settore privato. Il parco necessita di un ampio sostegno per garantire una gestione funzionante e un impiego sostenibile delle proprie risorse.</w:t>
      </w:r>
    </w:p>
    <w:p w:rsidR="00C95C2E" w:rsidRPr="00EC5315" w:rsidRDefault="00C95C2E" w:rsidP="00703122">
      <w:r w:rsidRPr="00EC5315">
        <w:t>Con una superficie pari a</w:t>
      </w:r>
      <w:r w:rsidR="00BB7577" w:rsidRPr="00EC5315">
        <w:t xml:space="preserve"> </w:t>
      </w:r>
      <w:r w:rsidRPr="00EC5315">
        <w:t>900 000</w:t>
      </w:r>
      <w:r w:rsidR="00BB7577" w:rsidRPr="00EC5315">
        <w:t xml:space="preserve"> </w:t>
      </w:r>
      <w:r w:rsidRPr="00EC5315">
        <w:t>ettari, quasi un quarto della Svizzera, il</w:t>
      </w:r>
      <w:r w:rsidR="00BB7577" w:rsidRPr="00EC5315">
        <w:t xml:space="preserve"> </w:t>
      </w:r>
      <w:r w:rsidRPr="00EC5315">
        <w:t>Tun Mustapha Park è la prima riserva marina della Malaysia e una delle più vaste nell'intera regione del Triangolo dei coralli.</w:t>
      </w:r>
    </w:p>
    <w:p w:rsidR="003023A6" w:rsidRPr="00EC5315" w:rsidRDefault="00902103" w:rsidP="00703122">
      <w:r w:rsidRPr="00EC5315">
        <w:t>Il progetto continua</w:t>
      </w:r>
      <w:r w:rsidR="00E37A63" w:rsidRPr="00EC5315">
        <w:t>.</w:t>
      </w:r>
    </w:p>
    <w:p w:rsidR="004B24F0" w:rsidRPr="00EC5315" w:rsidRDefault="00A249B4" w:rsidP="00703122">
      <w:r w:rsidRPr="00EC5315">
        <w:t>Consigli pratici per la vita di ogni giorno</w:t>
      </w:r>
    </w:p>
    <w:p w:rsidR="004B24F0" w:rsidRPr="00EC5315" w:rsidRDefault="004B24F0" w:rsidP="00703122">
      <w:r w:rsidRPr="00EC5315">
        <w:t>Ogni singolo gesto conta. Ma qual è la condotta corretta dal punto di vista ecologico? I nostri ecoconsigli ti aiutano a ridurre la tua impronta ecologica personale, mentre le guide online sono utili strumenti per le decisioni d'acquisto e ti orientano verso consumi sostenibili.</w:t>
      </w:r>
    </w:p>
    <w:p w:rsidR="00E37A63" w:rsidRPr="00EC5315" w:rsidRDefault="00E37A63" w:rsidP="00703122">
      <w:r w:rsidRPr="00EC5315">
        <w:t xml:space="preserve">Robecca Jumin </w:t>
      </w:r>
    </w:p>
    <w:p w:rsidR="00703122" w:rsidRPr="00703122" w:rsidRDefault="00E37A63" w:rsidP="0034469C">
      <w:r w:rsidRPr="00EC5315">
        <w:t>Responsabile del programma sui mari del WWF Malaysia</w:t>
      </w:r>
    </w:p>
    <w:sectPr w:rsidR="00703122" w:rsidRPr="00703122" w:rsidSect="00421EEF">
      <w:pgSz w:w="11906" w:h="16838" w:code="9"/>
      <w:pgMar w:top="851" w:right="851" w:bottom="851" w:left="851" w:header="1021" w:footer="102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6C1" w:rsidRDefault="00BE66C1" w:rsidP="00703122">
      <w:r>
        <w:separator/>
      </w:r>
    </w:p>
  </w:endnote>
  <w:endnote w:type="continuationSeparator" w:id="0">
    <w:p w:rsidR="00BE66C1" w:rsidRDefault="00BE66C1" w:rsidP="00703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6C1" w:rsidRDefault="00BE66C1" w:rsidP="00703122">
      <w:r>
        <w:separator/>
      </w:r>
    </w:p>
  </w:footnote>
  <w:footnote w:type="continuationSeparator" w:id="0">
    <w:p w:rsidR="00BE66C1" w:rsidRDefault="00BE66C1" w:rsidP="007031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4" type="#_x0000_t75" style="width:293.75pt;height:220.6pt" o:bullet="t">
        <v:imagedata r:id="rId1" o:title="balena[1]"/>
      </v:shape>
    </w:pict>
  </w:numPicBullet>
  <w:numPicBullet w:numPicBulletId="1">
    <w:pict>
      <v:shape id="_x0000_i1405" type="#_x0000_t75" style="width:497.65pt;height:373.25pt" o:bullet="t">
        <v:imagedata r:id="rId2" o:title="ondas_mar_oceano[1]"/>
      </v:shape>
    </w:pict>
  </w:numPicBullet>
  <w:abstractNum w:abstractNumId="0" w15:restartNumberingAfterBreak="0">
    <w:nsid w:val="08502556"/>
    <w:multiLevelType w:val="hybridMultilevel"/>
    <w:tmpl w:val="07E2A2FE"/>
    <w:lvl w:ilvl="0" w:tplc="769A6B4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91249F"/>
    <w:multiLevelType w:val="hybridMultilevel"/>
    <w:tmpl w:val="F0488638"/>
    <w:lvl w:ilvl="0" w:tplc="45A8D216">
      <w:start w:val="1"/>
      <w:numFmt w:val="bullet"/>
      <w:lvlText w:val=""/>
      <w:lvlPicBulletId w:val="0"/>
      <w:lvlJc w:val="left"/>
      <w:pPr>
        <w:ind w:left="360" w:hanging="360"/>
      </w:pPr>
      <w:rPr>
        <w:rFonts w:ascii="Symbol" w:hAnsi="Symbo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2CC40E24"/>
    <w:multiLevelType w:val="hybridMultilevel"/>
    <w:tmpl w:val="4D3089A2"/>
    <w:lvl w:ilvl="0" w:tplc="45A8D216">
      <w:start w:val="1"/>
      <w:numFmt w:val="bullet"/>
      <w:lvlText w:val=""/>
      <w:lvlPicBulletId w:val="0"/>
      <w:lvlJc w:val="left"/>
      <w:pPr>
        <w:ind w:left="360" w:hanging="360"/>
      </w:pPr>
      <w:rPr>
        <w:rFonts w:ascii="Symbol" w:hAnsi="Symbo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393013A5"/>
    <w:multiLevelType w:val="hybridMultilevel"/>
    <w:tmpl w:val="93387098"/>
    <w:lvl w:ilvl="0" w:tplc="45A8D216">
      <w:start w:val="1"/>
      <w:numFmt w:val="bullet"/>
      <w:lvlText w:val=""/>
      <w:lvlPicBulletId w:val="0"/>
      <w:lvlJc w:val="left"/>
      <w:pPr>
        <w:ind w:left="6" w:hanging="360"/>
      </w:pPr>
      <w:rPr>
        <w:rFonts w:ascii="Symbol" w:hAnsi="Symbol" w:hint="default"/>
        <w:color w:val="auto"/>
      </w:rPr>
    </w:lvl>
    <w:lvl w:ilvl="1" w:tplc="04100003" w:tentative="1">
      <w:start w:val="1"/>
      <w:numFmt w:val="bullet"/>
      <w:lvlText w:val="o"/>
      <w:lvlJc w:val="left"/>
      <w:pPr>
        <w:ind w:left="726" w:hanging="360"/>
      </w:pPr>
      <w:rPr>
        <w:rFonts w:ascii="Courier New" w:hAnsi="Courier New" w:cs="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cs="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cs="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4" w15:restartNumberingAfterBreak="0">
    <w:nsid w:val="42D5340B"/>
    <w:multiLevelType w:val="multilevel"/>
    <w:tmpl w:val="7E8E7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148"/>
    <w:rsid w:val="00002B9B"/>
    <w:rsid w:val="00020469"/>
    <w:rsid w:val="000316BF"/>
    <w:rsid w:val="00032A7B"/>
    <w:rsid w:val="00032E8A"/>
    <w:rsid w:val="00044592"/>
    <w:rsid w:val="000612C8"/>
    <w:rsid w:val="00065C23"/>
    <w:rsid w:val="0007149B"/>
    <w:rsid w:val="00074C42"/>
    <w:rsid w:val="00076CCB"/>
    <w:rsid w:val="000A2770"/>
    <w:rsid w:val="000A3617"/>
    <w:rsid w:val="000C684D"/>
    <w:rsid w:val="000C725C"/>
    <w:rsid w:val="000D4ABF"/>
    <w:rsid w:val="00103113"/>
    <w:rsid w:val="0012691A"/>
    <w:rsid w:val="0013210D"/>
    <w:rsid w:val="001351F8"/>
    <w:rsid w:val="0017436E"/>
    <w:rsid w:val="001D2B51"/>
    <w:rsid w:val="001E1A4A"/>
    <w:rsid w:val="001E705A"/>
    <w:rsid w:val="002130ED"/>
    <w:rsid w:val="00255133"/>
    <w:rsid w:val="00284506"/>
    <w:rsid w:val="002D1148"/>
    <w:rsid w:val="002D5C22"/>
    <w:rsid w:val="002F25EC"/>
    <w:rsid w:val="003023A6"/>
    <w:rsid w:val="00302409"/>
    <w:rsid w:val="00313697"/>
    <w:rsid w:val="00324A9E"/>
    <w:rsid w:val="00340EEA"/>
    <w:rsid w:val="0034469C"/>
    <w:rsid w:val="00345D46"/>
    <w:rsid w:val="003851A5"/>
    <w:rsid w:val="00392ED2"/>
    <w:rsid w:val="003943F5"/>
    <w:rsid w:val="00396C16"/>
    <w:rsid w:val="003A22E1"/>
    <w:rsid w:val="003B6021"/>
    <w:rsid w:val="003C0918"/>
    <w:rsid w:val="003C29B1"/>
    <w:rsid w:val="003C7692"/>
    <w:rsid w:val="003D128D"/>
    <w:rsid w:val="003F49B9"/>
    <w:rsid w:val="00405B4B"/>
    <w:rsid w:val="00421EEF"/>
    <w:rsid w:val="004537F6"/>
    <w:rsid w:val="00465841"/>
    <w:rsid w:val="00466509"/>
    <w:rsid w:val="00486A53"/>
    <w:rsid w:val="004926AD"/>
    <w:rsid w:val="004A5E17"/>
    <w:rsid w:val="004B24F0"/>
    <w:rsid w:val="004F26FB"/>
    <w:rsid w:val="004F4329"/>
    <w:rsid w:val="004F7B30"/>
    <w:rsid w:val="00517E9A"/>
    <w:rsid w:val="0052381E"/>
    <w:rsid w:val="00553D97"/>
    <w:rsid w:val="005644E9"/>
    <w:rsid w:val="0057549F"/>
    <w:rsid w:val="00593FCD"/>
    <w:rsid w:val="005941F6"/>
    <w:rsid w:val="005A76F1"/>
    <w:rsid w:val="005E18FF"/>
    <w:rsid w:val="005E67E6"/>
    <w:rsid w:val="005F44FA"/>
    <w:rsid w:val="00634ED9"/>
    <w:rsid w:val="00646D05"/>
    <w:rsid w:val="00670EAB"/>
    <w:rsid w:val="00676664"/>
    <w:rsid w:val="00694C81"/>
    <w:rsid w:val="006A7941"/>
    <w:rsid w:val="006B2CC9"/>
    <w:rsid w:val="006C629B"/>
    <w:rsid w:val="006D50B7"/>
    <w:rsid w:val="006F1031"/>
    <w:rsid w:val="00703122"/>
    <w:rsid w:val="00736908"/>
    <w:rsid w:val="0077269A"/>
    <w:rsid w:val="0079635C"/>
    <w:rsid w:val="007C234E"/>
    <w:rsid w:val="007C79D0"/>
    <w:rsid w:val="007F0216"/>
    <w:rsid w:val="007F3698"/>
    <w:rsid w:val="007F3CB7"/>
    <w:rsid w:val="008056C0"/>
    <w:rsid w:val="008214A3"/>
    <w:rsid w:val="00833F74"/>
    <w:rsid w:val="0083459D"/>
    <w:rsid w:val="00865C86"/>
    <w:rsid w:val="00893633"/>
    <w:rsid w:val="0089542A"/>
    <w:rsid w:val="008B1BC2"/>
    <w:rsid w:val="008C3738"/>
    <w:rsid w:val="008D5421"/>
    <w:rsid w:val="008E2D02"/>
    <w:rsid w:val="008F5307"/>
    <w:rsid w:val="00902103"/>
    <w:rsid w:val="00933BD2"/>
    <w:rsid w:val="00954202"/>
    <w:rsid w:val="00970885"/>
    <w:rsid w:val="00972B26"/>
    <w:rsid w:val="00975209"/>
    <w:rsid w:val="00981FE3"/>
    <w:rsid w:val="009C4622"/>
    <w:rsid w:val="009C7627"/>
    <w:rsid w:val="009D65C8"/>
    <w:rsid w:val="00A05D69"/>
    <w:rsid w:val="00A2115E"/>
    <w:rsid w:val="00A22746"/>
    <w:rsid w:val="00A249B4"/>
    <w:rsid w:val="00A35EB5"/>
    <w:rsid w:val="00A6404B"/>
    <w:rsid w:val="00A77310"/>
    <w:rsid w:val="00A86312"/>
    <w:rsid w:val="00A95C8B"/>
    <w:rsid w:val="00AB35C7"/>
    <w:rsid w:val="00AE1A82"/>
    <w:rsid w:val="00B00FE9"/>
    <w:rsid w:val="00B20548"/>
    <w:rsid w:val="00B31C78"/>
    <w:rsid w:val="00B442F6"/>
    <w:rsid w:val="00B62239"/>
    <w:rsid w:val="00B64CE1"/>
    <w:rsid w:val="00B64D78"/>
    <w:rsid w:val="00B85768"/>
    <w:rsid w:val="00B93D4D"/>
    <w:rsid w:val="00B94620"/>
    <w:rsid w:val="00BB7577"/>
    <w:rsid w:val="00BC59A2"/>
    <w:rsid w:val="00BD110D"/>
    <w:rsid w:val="00BE1B36"/>
    <w:rsid w:val="00BE66C1"/>
    <w:rsid w:val="00C47E94"/>
    <w:rsid w:val="00C95C2E"/>
    <w:rsid w:val="00C969DF"/>
    <w:rsid w:val="00C9769E"/>
    <w:rsid w:val="00CC0641"/>
    <w:rsid w:val="00CE4620"/>
    <w:rsid w:val="00CE5F59"/>
    <w:rsid w:val="00D01068"/>
    <w:rsid w:val="00D26F4C"/>
    <w:rsid w:val="00D4105D"/>
    <w:rsid w:val="00D47326"/>
    <w:rsid w:val="00D82BCF"/>
    <w:rsid w:val="00D9272A"/>
    <w:rsid w:val="00D97BED"/>
    <w:rsid w:val="00DC0D13"/>
    <w:rsid w:val="00DD1AB7"/>
    <w:rsid w:val="00DE1C45"/>
    <w:rsid w:val="00DE51E3"/>
    <w:rsid w:val="00E14F70"/>
    <w:rsid w:val="00E160AA"/>
    <w:rsid w:val="00E1767A"/>
    <w:rsid w:val="00E343D7"/>
    <w:rsid w:val="00E37A63"/>
    <w:rsid w:val="00E54B60"/>
    <w:rsid w:val="00E61BDA"/>
    <w:rsid w:val="00E74640"/>
    <w:rsid w:val="00E769B5"/>
    <w:rsid w:val="00E86D19"/>
    <w:rsid w:val="00E953E4"/>
    <w:rsid w:val="00EC09D5"/>
    <w:rsid w:val="00EC5315"/>
    <w:rsid w:val="00ED177F"/>
    <w:rsid w:val="00EE0714"/>
    <w:rsid w:val="00F24F06"/>
    <w:rsid w:val="00F30F2A"/>
    <w:rsid w:val="00F542C4"/>
    <w:rsid w:val="00FB76DE"/>
    <w:rsid w:val="00FC7C60"/>
    <w:rsid w:val="00FD2A40"/>
    <w:rsid w:val="00FF1F65"/>
    <w:rsid w:val="00FF2C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0CF08B-BB56-47FB-BFDE-21D56929A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03122"/>
    <w:pPr>
      <w:spacing w:after="0" w:line="240" w:lineRule="atLeast"/>
    </w:pPr>
    <w:rPr>
      <w:rFonts w:ascii="Arial" w:hAnsi="Arial" w:cs="Arial"/>
    </w:rPr>
  </w:style>
  <w:style w:type="paragraph" w:styleId="Titolo1">
    <w:name w:val="heading 1"/>
    <w:basedOn w:val="Normale"/>
    <w:next w:val="Normale"/>
    <w:link w:val="Titolo1Carattere"/>
    <w:uiPriority w:val="9"/>
    <w:qFormat/>
    <w:rsid w:val="00703122"/>
    <w:pPr>
      <w:outlineLvl w:val="0"/>
    </w:pPr>
  </w:style>
  <w:style w:type="paragraph" w:styleId="Titolo2">
    <w:name w:val="heading 2"/>
    <w:basedOn w:val="Titolo1"/>
    <w:next w:val="Normale"/>
    <w:link w:val="Titolo2Carattere"/>
    <w:uiPriority w:val="9"/>
    <w:unhideWhenUsed/>
    <w:qFormat/>
    <w:rsid w:val="00703122"/>
    <w:pPr>
      <w:outlineLvl w:val="1"/>
    </w:pPr>
  </w:style>
  <w:style w:type="paragraph" w:styleId="Titolo3">
    <w:name w:val="heading 3"/>
    <w:basedOn w:val="Normale"/>
    <w:link w:val="Titolo3Carattere"/>
    <w:uiPriority w:val="9"/>
    <w:qFormat/>
    <w:rsid w:val="003023A6"/>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3023A6"/>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3023A6"/>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9"/>
    <w:rsid w:val="00703122"/>
    <w:rPr>
      <w:rFonts w:ascii="Arial" w:hAnsi="Arial" w:cs="Arial"/>
    </w:rPr>
  </w:style>
  <w:style w:type="table" w:styleId="Grigliatabella">
    <w:name w:val="Table Grid"/>
    <w:basedOn w:val="Tabellanormale"/>
    <w:uiPriority w:val="39"/>
    <w:rsid w:val="00C95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95C2E"/>
    <w:rPr>
      <w:color w:val="0000FF"/>
      <w:u w:val="single"/>
    </w:rPr>
  </w:style>
  <w:style w:type="character" w:customStyle="1" w:styleId="Titolo1Carattere">
    <w:name w:val="Titolo 1 Carattere"/>
    <w:basedOn w:val="Carpredefinitoparagrafo"/>
    <w:link w:val="Titolo1"/>
    <w:uiPriority w:val="9"/>
    <w:rsid w:val="00703122"/>
    <w:rPr>
      <w:rFonts w:ascii="Arial" w:hAnsi="Arial" w:cs="Arial"/>
    </w:rPr>
  </w:style>
  <w:style w:type="paragraph" w:styleId="Intestazione">
    <w:name w:val="header"/>
    <w:basedOn w:val="Normale"/>
    <w:link w:val="IntestazioneCarattere"/>
    <w:uiPriority w:val="99"/>
    <w:unhideWhenUsed/>
    <w:rsid w:val="00D01068"/>
    <w:pPr>
      <w:tabs>
        <w:tab w:val="center" w:pos="4819"/>
        <w:tab w:val="right" w:pos="9638"/>
      </w:tabs>
    </w:pPr>
  </w:style>
  <w:style w:type="character" w:customStyle="1" w:styleId="IntestazioneCarattere">
    <w:name w:val="Intestazione Carattere"/>
    <w:basedOn w:val="Carpredefinitoparagrafo"/>
    <w:link w:val="Intestazione"/>
    <w:uiPriority w:val="99"/>
    <w:rsid w:val="00D01068"/>
  </w:style>
  <w:style w:type="paragraph" w:styleId="Pidipagina">
    <w:name w:val="footer"/>
    <w:basedOn w:val="Normale"/>
    <w:link w:val="PidipaginaCarattere"/>
    <w:uiPriority w:val="99"/>
    <w:unhideWhenUsed/>
    <w:rsid w:val="00D01068"/>
    <w:pPr>
      <w:tabs>
        <w:tab w:val="center" w:pos="4819"/>
        <w:tab w:val="right" w:pos="9638"/>
      </w:tabs>
    </w:pPr>
  </w:style>
  <w:style w:type="character" w:customStyle="1" w:styleId="PidipaginaCarattere">
    <w:name w:val="Piè di pagina Carattere"/>
    <w:basedOn w:val="Carpredefinitoparagrafo"/>
    <w:link w:val="Pidipagina"/>
    <w:uiPriority w:val="99"/>
    <w:rsid w:val="00D01068"/>
  </w:style>
  <w:style w:type="character" w:styleId="Testosegnaposto">
    <w:name w:val="Placeholder Text"/>
    <w:basedOn w:val="Carpredefinitoparagrafo"/>
    <w:uiPriority w:val="99"/>
    <w:semiHidden/>
    <w:rsid w:val="00D01068"/>
    <w:rPr>
      <w:color w:val="808080"/>
    </w:rPr>
  </w:style>
  <w:style w:type="paragraph" w:styleId="Didascalia">
    <w:name w:val="caption"/>
    <w:basedOn w:val="Normale"/>
    <w:next w:val="Normale"/>
    <w:uiPriority w:val="35"/>
    <w:unhideWhenUsed/>
    <w:qFormat/>
    <w:rsid w:val="00DE1C45"/>
    <w:pPr>
      <w:spacing w:after="200"/>
    </w:pPr>
    <w:rPr>
      <w:i/>
      <w:iCs/>
      <w:color w:val="44546A" w:themeColor="text2"/>
      <w:sz w:val="18"/>
      <w:szCs w:val="18"/>
    </w:rPr>
  </w:style>
  <w:style w:type="paragraph" w:styleId="Paragrafoelenco">
    <w:name w:val="List Paragraph"/>
    <w:basedOn w:val="Normale"/>
    <w:uiPriority w:val="34"/>
    <w:qFormat/>
    <w:rsid w:val="00EE0714"/>
    <w:pPr>
      <w:ind w:left="720"/>
      <w:contextualSpacing/>
    </w:pPr>
  </w:style>
  <w:style w:type="character" w:customStyle="1" w:styleId="UnresolvedMention">
    <w:name w:val="Unresolved Mention"/>
    <w:basedOn w:val="Carpredefinitoparagrafo"/>
    <w:uiPriority w:val="99"/>
    <w:semiHidden/>
    <w:unhideWhenUsed/>
    <w:rsid w:val="00C969DF"/>
    <w:rPr>
      <w:color w:val="605E5C"/>
      <w:shd w:val="clear" w:color="auto" w:fill="E1DFDD"/>
    </w:rPr>
  </w:style>
  <w:style w:type="paragraph" w:styleId="Testonotaapidipagina">
    <w:name w:val="footnote text"/>
    <w:basedOn w:val="Normale"/>
    <w:link w:val="TestonotaapidipaginaCarattere"/>
    <w:uiPriority w:val="99"/>
    <w:unhideWhenUsed/>
    <w:rsid w:val="0052381E"/>
    <w:rPr>
      <w:sz w:val="20"/>
    </w:rPr>
  </w:style>
  <w:style w:type="character" w:customStyle="1" w:styleId="TestonotaapidipaginaCarattere">
    <w:name w:val="Testo nota a piè di pagina Carattere"/>
    <w:basedOn w:val="Carpredefinitoparagrafo"/>
    <w:link w:val="Testonotaapidipagina"/>
    <w:uiPriority w:val="99"/>
    <w:rsid w:val="0052381E"/>
    <w:rPr>
      <w:sz w:val="20"/>
      <w:szCs w:val="20"/>
    </w:rPr>
  </w:style>
  <w:style w:type="character" w:styleId="Rimandonotaapidipagina">
    <w:name w:val="footnote reference"/>
    <w:basedOn w:val="Carpredefinitoparagrafo"/>
    <w:uiPriority w:val="99"/>
    <w:semiHidden/>
    <w:unhideWhenUsed/>
    <w:rsid w:val="0052381E"/>
    <w:rPr>
      <w:vertAlign w:val="superscript"/>
    </w:rPr>
  </w:style>
  <w:style w:type="paragraph" w:styleId="Titolosommario">
    <w:name w:val="TOC Heading"/>
    <w:basedOn w:val="Titolo1"/>
    <w:next w:val="Normale"/>
    <w:uiPriority w:val="39"/>
    <w:unhideWhenUsed/>
    <w:qFormat/>
    <w:rsid w:val="00A2115E"/>
    <w:pPr>
      <w:spacing w:before="240" w:line="259" w:lineRule="auto"/>
      <w:outlineLvl w:val="9"/>
    </w:pPr>
    <w:rPr>
      <w:rFonts w:asciiTheme="majorHAnsi" w:hAnsiTheme="majorHAnsi"/>
      <w:b/>
      <w:caps/>
      <w:color w:val="2F5496" w:themeColor="accent1" w:themeShade="BF"/>
      <w:sz w:val="32"/>
      <w:lang w:eastAsia="it-IT"/>
    </w:rPr>
  </w:style>
  <w:style w:type="paragraph" w:styleId="Sommario1">
    <w:name w:val="toc 1"/>
    <w:basedOn w:val="Normale"/>
    <w:next w:val="Normale"/>
    <w:autoRedefine/>
    <w:uiPriority w:val="39"/>
    <w:unhideWhenUsed/>
    <w:rsid w:val="00A2115E"/>
    <w:pPr>
      <w:spacing w:after="100"/>
    </w:pPr>
  </w:style>
  <w:style w:type="paragraph" w:styleId="Sommario2">
    <w:name w:val="toc 2"/>
    <w:basedOn w:val="Normale"/>
    <w:next w:val="Normale"/>
    <w:autoRedefine/>
    <w:uiPriority w:val="39"/>
    <w:unhideWhenUsed/>
    <w:rsid w:val="00A2115E"/>
    <w:pPr>
      <w:spacing w:after="100"/>
      <w:ind w:left="220"/>
    </w:pPr>
  </w:style>
  <w:style w:type="paragraph" w:styleId="Nessunaspaziatura">
    <w:name w:val="No Spacing"/>
    <w:link w:val="NessunaspaziaturaCarattere"/>
    <w:uiPriority w:val="1"/>
    <w:qFormat/>
    <w:rsid w:val="00E343D7"/>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E343D7"/>
    <w:rPr>
      <w:rFonts w:eastAsiaTheme="minorEastAsia"/>
      <w:lang w:eastAsia="it-IT"/>
    </w:rPr>
  </w:style>
  <w:style w:type="paragraph" w:styleId="Testofumetto">
    <w:name w:val="Balloon Text"/>
    <w:basedOn w:val="Normale"/>
    <w:link w:val="TestofumettoCarattere"/>
    <w:uiPriority w:val="99"/>
    <w:semiHidden/>
    <w:unhideWhenUsed/>
    <w:rsid w:val="00833F7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33F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53693">
      <w:bodyDiv w:val="1"/>
      <w:marLeft w:val="0"/>
      <w:marRight w:val="0"/>
      <w:marTop w:val="0"/>
      <w:marBottom w:val="0"/>
      <w:divBdr>
        <w:top w:val="none" w:sz="0" w:space="0" w:color="auto"/>
        <w:left w:val="none" w:sz="0" w:space="0" w:color="auto"/>
        <w:bottom w:val="none" w:sz="0" w:space="0" w:color="auto"/>
        <w:right w:val="none" w:sz="0" w:space="0" w:color="auto"/>
      </w:divBdr>
    </w:div>
    <w:div w:id="221647841">
      <w:bodyDiv w:val="1"/>
      <w:marLeft w:val="0"/>
      <w:marRight w:val="0"/>
      <w:marTop w:val="0"/>
      <w:marBottom w:val="0"/>
      <w:divBdr>
        <w:top w:val="none" w:sz="0" w:space="0" w:color="auto"/>
        <w:left w:val="none" w:sz="0" w:space="0" w:color="auto"/>
        <w:bottom w:val="none" w:sz="0" w:space="0" w:color="auto"/>
        <w:right w:val="none" w:sz="0" w:space="0" w:color="auto"/>
      </w:divBdr>
      <w:divsChild>
        <w:div w:id="916355825">
          <w:marLeft w:val="0"/>
          <w:marRight w:val="0"/>
          <w:marTop w:val="0"/>
          <w:marBottom w:val="0"/>
          <w:divBdr>
            <w:top w:val="none" w:sz="0" w:space="0" w:color="auto"/>
            <w:left w:val="none" w:sz="0" w:space="0" w:color="auto"/>
            <w:bottom w:val="none" w:sz="0" w:space="0" w:color="auto"/>
            <w:right w:val="none" w:sz="0" w:space="0" w:color="auto"/>
          </w:divBdr>
        </w:div>
        <w:div w:id="184834748">
          <w:marLeft w:val="0"/>
          <w:marRight w:val="0"/>
          <w:marTop w:val="0"/>
          <w:marBottom w:val="0"/>
          <w:divBdr>
            <w:top w:val="none" w:sz="0" w:space="0" w:color="auto"/>
            <w:left w:val="none" w:sz="0" w:space="0" w:color="auto"/>
            <w:bottom w:val="none" w:sz="0" w:space="0" w:color="auto"/>
            <w:right w:val="none" w:sz="0" w:space="0" w:color="auto"/>
          </w:divBdr>
        </w:div>
      </w:divsChild>
    </w:div>
    <w:div w:id="250969224">
      <w:bodyDiv w:val="1"/>
      <w:marLeft w:val="0"/>
      <w:marRight w:val="0"/>
      <w:marTop w:val="0"/>
      <w:marBottom w:val="0"/>
      <w:divBdr>
        <w:top w:val="none" w:sz="0" w:space="0" w:color="auto"/>
        <w:left w:val="none" w:sz="0" w:space="0" w:color="auto"/>
        <w:bottom w:val="none" w:sz="0" w:space="0" w:color="auto"/>
        <w:right w:val="none" w:sz="0" w:space="0" w:color="auto"/>
      </w:divBdr>
      <w:divsChild>
        <w:div w:id="1163204115">
          <w:marLeft w:val="0"/>
          <w:marRight w:val="0"/>
          <w:marTop w:val="0"/>
          <w:marBottom w:val="0"/>
          <w:divBdr>
            <w:top w:val="none" w:sz="0" w:space="0" w:color="auto"/>
            <w:left w:val="none" w:sz="0" w:space="0" w:color="auto"/>
            <w:bottom w:val="none" w:sz="0" w:space="0" w:color="auto"/>
            <w:right w:val="none" w:sz="0" w:space="0" w:color="auto"/>
          </w:divBdr>
        </w:div>
        <w:div w:id="1600286474">
          <w:marLeft w:val="0"/>
          <w:marRight w:val="0"/>
          <w:marTop w:val="0"/>
          <w:marBottom w:val="0"/>
          <w:divBdr>
            <w:top w:val="none" w:sz="0" w:space="0" w:color="auto"/>
            <w:left w:val="none" w:sz="0" w:space="0" w:color="auto"/>
            <w:bottom w:val="none" w:sz="0" w:space="0" w:color="auto"/>
            <w:right w:val="none" w:sz="0" w:space="0" w:color="auto"/>
          </w:divBdr>
        </w:div>
      </w:divsChild>
    </w:div>
    <w:div w:id="417942520">
      <w:bodyDiv w:val="1"/>
      <w:marLeft w:val="0"/>
      <w:marRight w:val="0"/>
      <w:marTop w:val="0"/>
      <w:marBottom w:val="0"/>
      <w:divBdr>
        <w:top w:val="none" w:sz="0" w:space="0" w:color="auto"/>
        <w:left w:val="none" w:sz="0" w:space="0" w:color="auto"/>
        <w:bottom w:val="none" w:sz="0" w:space="0" w:color="auto"/>
        <w:right w:val="none" w:sz="0" w:space="0" w:color="auto"/>
      </w:divBdr>
      <w:divsChild>
        <w:div w:id="1984038912">
          <w:marLeft w:val="0"/>
          <w:marRight w:val="0"/>
          <w:marTop w:val="0"/>
          <w:marBottom w:val="0"/>
          <w:divBdr>
            <w:top w:val="none" w:sz="0" w:space="0" w:color="auto"/>
            <w:left w:val="none" w:sz="0" w:space="0" w:color="auto"/>
            <w:bottom w:val="none" w:sz="0" w:space="0" w:color="auto"/>
            <w:right w:val="none" w:sz="0" w:space="0" w:color="auto"/>
          </w:divBdr>
        </w:div>
        <w:div w:id="137109186">
          <w:marLeft w:val="0"/>
          <w:marRight w:val="0"/>
          <w:marTop w:val="0"/>
          <w:marBottom w:val="0"/>
          <w:divBdr>
            <w:top w:val="none" w:sz="0" w:space="0" w:color="auto"/>
            <w:left w:val="none" w:sz="0" w:space="0" w:color="auto"/>
            <w:bottom w:val="none" w:sz="0" w:space="0" w:color="auto"/>
            <w:right w:val="none" w:sz="0" w:space="0" w:color="auto"/>
          </w:divBdr>
          <w:divsChild>
            <w:div w:id="174163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112620">
      <w:bodyDiv w:val="1"/>
      <w:marLeft w:val="0"/>
      <w:marRight w:val="0"/>
      <w:marTop w:val="0"/>
      <w:marBottom w:val="0"/>
      <w:divBdr>
        <w:top w:val="none" w:sz="0" w:space="0" w:color="auto"/>
        <w:left w:val="none" w:sz="0" w:space="0" w:color="auto"/>
        <w:bottom w:val="none" w:sz="0" w:space="0" w:color="auto"/>
        <w:right w:val="none" w:sz="0" w:space="0" w:color="auto"/>
      </w:divBdr>
      <w:divsChild>
        <w:div w:id="1782454457">
          <w:marLeft w:val="0"/>
          <w:marRight w:val="0"/>
          <w:marTop w:val="0"/>
          <w:marBottom w:val="0"/>
          <w:divBdr>
            <w:top w:val="none" w:sz="0" w:space="0" w:color="auto"/>
            <w:left w:val="none" w:sz="0" w:space="0" w:color="auto"/>
            <w:bottom w:val="none" w:sz="0" w:space="0" w:color="auto"/>
            <w:right w:val="none" w:sz="0" w:space="0" w:color="auto"/>
          </w:divBdr>
        </w:div>
        <w:div w:id="180047815">
          <w:marLeft w:val="0"/>
          <w:marRight w:val="0"/>
          <w:marTop w:val="900"/>
          <w:marBottom w:val="900"/>
          <w:divBdr>
            <w:top w:val="none" w:sz="0" w:space="0" w:color="auto"/>
            <w:left w:val="none" w:sz="0" w:space="0" w:color="auto"/>
            <w:bottom w:val="single" w:sz="6" w:space="0" w:color="E0E0E0"/>
            <w:right w:val="none" w:sz="0" w:space="0" w:color="auto"/>
          </w:divBdr>
        </w:div>
      </w:divsChild>
    </w:div>
    <w:div w:id="664362151">
      <w:bodyDiv w:val="1"/>
      <w:marLeft w:val="0"/>
      <w:marRight w:val="0"/>
      <w:marTop w:val="0"/>
      <w:marBottom w:val="0"/>
      <w:divBdr>
        <w:top w:val="none" w:sz="0" w:space="0" w:color="auto"/>
        <w:left w:val="none" w:sz="0" w:space="0" w:color="auto"/>
        <w:bottom w:val="none" w:sz="0" w:space="0" w:color="auto"/>
        <w:right w:val="none" w:sz="0" w:space="0" w:color="auto"/>
      </w:divBdr>
      <w:divsChild>
        <w:div w:id="1380127280">
          <w:marLeft w:val="0"/>
          <w:marRight w:val="0"/>
          <w:marTop w:val="0"/>
          <w:marBottom w:val="0"/>
          <w:divBdr>
            <w:top w:val="none" w:sz="0" w:space="0" w:color="auto"/>
            <w:left w:val="none" w:sz="0" w:space="0" w:color="auto"/>
            <w:bottom w:val="none" w:sz="0" w:space="0" w:color="auto"/>
            <w:right w:val="none" w:sz="0" w:space="0" w:color="auto"/>
          </w:divBdr>
        </w:div>
        <w:div w:id="1163277423">
          <w:marLeft w:val="0"/>
          <w:marRight w:val="0"/>
          <w:marTop w:val="900"/>
          <w:marBottom w:val="900"/>
          <w:divBdr>
            <w:top w:val="none" w:sz="0" w:space="0" w:color="auto"/>
            <w:left w:val="none" w:sz="0" w:space="0" w:color="auto"/>
            <w:bottom w:val="none" w:sz="0" w:space="0" w:color="auto"/>
            <w:right w:val="none" w:sz="0" w:space="0" w:color="auto"/>
          </w:divBdr>
        </w:div>
      </w:divsChild>
    </w:div>
    <w:div w:id="714543341">
      <w:bodyDiv w:val="1"/>
      <w:marLeft w:val="0"/>
      <w:marRight w:val="0"/>
      <w:marTop w:val="0"/>
      <w:marBottom w:val="0"/>
      <w:divBdr>
        <w:top w:val="none" w:sz="0" w:space="0" w:color="auto"/>
        <w:left w:val="none" w:sz="0" w:space="0" w:color="auto"/>
        <w:bottom w:val="none" w:sz="0" w:space="0" w:color="auto"/>
        <w:right w:val="none" w:sz="0" w:space="0" w:color="auto"/>
      </w:divBdr>
      <w:divsChild>
        <w:div w:id="1323923226">
          <w:marLeft w:val="0"/>
          <w:marRight w:val="0"/>
          <w:marTop w:val="0"/>
          <w:marBottom w:val="0"/>
          <w:divBdr>
            <w:top w:val="none" w:sz="0" w:space="0" w:color="auto"/>
            <w:left w:val="none" w:sz="0" w:space="0" w:color="auto"/>
            <w:bottom w:val="none" w:sz="0" w:space="0" w:color="auto"/>
            <w:right w:val="none" w:sz="0" w:space="0" w:color="auto"/>
          </w:divBdr>
        </w:div>
        <w:div w:id="1187594466">
          <w:marLeft w:val="0"/>
          <w:marRight w:val="0"/>
          <w:marTop w:val="0"/>
          <w:marBottom w:val="0"/>
          <w:divBdr>
            <w:top w:val="none" w:sz="0" w:space="0" w:color="auto"/>
            <w:left w:val="none" w:sz="0" w:space="0" w:color="auto"/>
            <w:bottom w:val="none" w:sz="0" w:space="0" w:color="auto"/>
            <w:right w:val="none" w:sz="0" w:space="0" w:color="auto"/>
          </w:divBdr>
        </w:div>
      </w:divsChild>
    </w:div>
    <w:div w:id="762578151">
      <w:bodyDiv w:val="1"/>
      <w:marLeft w:val="0"/>
      <w:marRight w:val="0"/>
      <w:marTop w:val="0"/>
      <w:marBottom w:val="0"/>
      <w:divBdr>
        <w:top w:val="none" w:sz="0" w:space="0" w:color="auto"/>
        <w:left w:val="none" w:sz="0" w:space="0" w:color="auto"/>
        <w:bottom w:val="none" w:sz="0" w:space="0" w:color="auto"/>
        <w:right w:val="none" w:sz="0" w:space="0" w:color="auto"/>
      </w:divBdr>
      <w:divsChild>
        <w:div w:id="1830637889">
          <w:marLeft w:val="0"/>
          <w:marRight w:val="0"/>
          <w:marTop w:val="0"/>
          <w:marBottom w:val="0"/>
          <w:divBdr>
            <w:top w:val="none" w:sz="0" w:space="0" w:color="auto"/>
            <w:left w:val="none" w:sz="0" w:space="0" w:color="auto"/>
            <w:bottom w:val="none" w:sz="0" w:space="0" w:color="auto"/>
            <w:right w:val="none" w:sz="0" w:space="0" w:color="auto"/>
          </w:divBdr>
        </w:div>
        <w:div w:id="1397242712">
          <w:marLeft w:val="0"/>
          <w:marRight w:val="0"/>
          <w:marTop w:val="0"/>
          <w:marBottom w:val="0"/>
          <w:divBdr>
            <w:top w:val="none" w:sz="0" w:space="0" w:color="auto"/>
            <w:left w:val="none" w:sz="0" w:space="0" w:color="auto"/>
            <w:bottom w:val="none" w:sz="0" w:space="0" w:color="auto"/>
            <w:right w:val="none" w:sz="0" w:space="0" w:color="auto"/>
          </w:divBdr>
        </w:div>
      </w:divsChild>
    </w:div>
    <w:div w:id="1195534292">
      <w:bodyDiv w:val="1"/>
      <w:marLeft w:val="0"/>
      <w:marRight w:val="0"/>
      <w:marTop w:val="0"/>
      <w:marBottom w:val="0"/>
      <w:divBdr>
        <w:top w:val="none" w:sz="0" w:space="0" w:color="auto"/>
        <w:left w:val="none" w:sz="0" w:space="0" w:color="auto"/>
        <w:bottom w:val="none" w:sz="0" w:space="0" w:color="auto"/>
        <w:right w:val="none" w:sz="0" w:space="0" w:color="auto"/>
      </w:divBdr>
      <w:divsChild>
        <w:div w:id="807359384">
          <w:marLeft w:val="0"/>
          <w:marRight w:val="0"/>
          <w:marTop w:val="0"/>
          <w:marBottom w:val="0"/>
          <w:divBdr>
            <w:top w:val="none" w:sz="0" w:space="0" w:color="auto"/>
            <w:left w:val="none" w:sz="0" w:space="0" w:color="auto"/>
            <w:bottom w:val="none" w:sz="0" w:space="0" w:color="auto"/>
            <w:right w:val="none" w:sz="0" w:space="0" w:color="auto"/>
          </w:divBdr>
        </w:div>
        <w:div w:id="384959883">
          <w:marLeft w:val="0"/>
          <w:marRight w:val="0"/>
          <w:marTop w:val="900"/>
          <w:marBottom w:val="900"/>
          <w:divBdr>
            <w:top w:val="none" w:sz="0" w:space="0" w:color="auto"/>
            <w:left w:val="none" w:sz="0" w:space="0" w:color="auto"/>
            <w:bottom w:val="none" w:sz="0" w:space="0" w:color="auto"/>
            <w:right w:val="none" w:sz="0" w:space="0" w:color="auto"/>
          </w:divBdr>
        </w:div>
        <w:div w:id="1539929902">
          <w:marLeft w:val="0"/>
          <w:marRight w:val="0"/>
          <w:marTop w:val="0"/>
          <w:marBottom w:val="0"/>
          <w:divBdr>
            <w:top w:val="none" w:sz="0" w:space="0" w:color="auto"/>
            <w:left w:val="none" w:sz="0" w:space="0" w:color="auto"/>
            <w:bottom w:val="none" w:sz="0" w:space="0" w:color="auto"/>
            <w:right w:val="none" w:sz="0" w:space="0" w:color="auto"/>
          </w:divBdr>
          <w:divsChild>
            <w:div w:id="2049378043">
              <w:marLeft w:val="0"/>
              <w:marRight w:val="0"/>
              <w:marTop w:val="0"/>
              <w:marBottom w:val="0"/>
              <w:divBdr>
                <w:top w:val="none" w:sz="0" w:space="0" w:color="auto"/>
                <w:left w:val="none" w:sz="0" w:space="0" w:color="auto"/>
                <w:bottom w:val="none" w:sz="0" w:space="0" w:color="auto"/>
                <w:right w:val="none" w:sz="0" w:space="0" w:color="auto"/>
              </w:divBdr>
              <w:divsChild>
                <w:div w:id="535199469">
                  <w:marLeft w:val="0"/>
                  <w:marRight w:val="0"/>
                  <w:marTop w:val="0"/>
                  <w:marBottom w:val="0"/>
                  <w:divBdr>
                    <w:top w:val="none" w:sz="0" w:space="0" w:color="auto"/>
                    <w:left w:val="none" w:sz="0" w:space="0" w:color="auto"/>
                    <w:bottom w:val="none" w:sz="0" w:space="0" w:color="auto"/>
                    <w:right w:val="none" w:sz="0" w:space="0" w:color="auto"/>
                  </w:divBdr>
                  <w:divsChild>
                    <w:div w:id="1397243846">
                      <w:marLeft w:val="0"/>
                      <w:marRight w:val="0"/>
                      <w:marTop w:val="0"/>
                      <w:marBottom w:val="0"/>
                      <w:divBdr>
                        <w:top w:val="none" w:sz="0" w:space="0" w:color="auto"/>
                        <w:left w:val="none" w:sz="0" w:space="0" w:color="auto"/>
                        <w:bottom w:val="none" w:sz="0" w:space="0" w:color="auto"/>
                        <w:right w:val="none" w:sz="0" w:space="0" w:color="auto"/>
                      </w:divBdr>
                      <w:divsChild>
                        <w:div w:id="1780104345">
                          <w:marLeft w:val="0"/>
                          <w:marRight w:val="0"/>
                          <w:marTop w:val="0"/>
                          <w:marBottom w:val="0"/>
                          <w:divBdr>
                            <w:top w:val="none" w:sz="0" w:space="0" w:color="auto"/>
                            <w:left w:val="none" w:sz="0" w:space="0" w:color="auto"/>
                            <w:bottom w:val="none" w:sz="0" w:space="0" w:color="auto"/>
                            <w:right w:val="none" w:sz="0" w:space="0" w:color="auto"/>
                          </w:divBdr>
                          <w:divsChild>
                            <w:div w:id="630674844">
                              <w:marLeft w:val="-150"/>
                              <w:marRight w:val="-150"/>
                              <w:marTop w:val="0"/>
                              <w:marBottom w:val="0"/>
                              <w:divBdr>
                                <w:top w:val="none" w:sz="0" w:space="0" w:color="auto"/>
                                <w:left w:val="none" w:sz="0" w:space="0" w:color="auto"/>
                                <w:bottom w:val="none" w:sz="0" w:space="0" w:color="auto"/>
                                <w:right w:val="none" w:sz="0" w:space="0" w:color="auto"/>
                              </w:divBdr>
                              <w:divsChild>
                                <w:div w:id="824591292">
                                  <w:marLeft w:val="0"/>
                                  <w:marRight w:val="0"/>
                                  <w:marTop w:val="0"/>
                                  <w:marBottom w:val="0"/>
                                  <w:divBdr>
                                    <w:top w:val="none" w:sz="0" w:space="0" w:color="auto"/>
                                    <w:left w:val="none" w:sz="0" w:space="0" w:color="auto"/>
                                    <w:bottom w:val="none" w:sz="0" w:space="0" w:color="auto"/>
                                    <w:right w:val="none" w:sz="0" w:space="0" w:color="auto"/>
                                  </w:divBdr>
                                  <w:divsChild>
                                    <w:div w:id="68957018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978860">
      <w:bodyDiv w:val="1"/>
      <w:marLeft w:val="0"/>
      <w:marRight w:val="0"/>
      <w:marTop w:val="0"/>
      <w:marBottom w:val="0"/>
      <w:divBdr>
        <w:top w:val="none" w:sz="0" w:space="0" w:color="auto"/>
        <w:left w:val="none" w:sz="0" w:space="0" w:color="auto"/>
        <w:bottom w:val="none" w:sz="0" w:space="0" w:color="auto"/>
        <w:right w:val="none" w:sz="0" w:space="0" w:color="auto"/>
      </w:divBdr>
      <w:divsChild>
        <w:div w:id="865557352">
          <w:marLeft w:val="0"/>
          <w:marRight w:val="0"/>
          <w:marTop w:val="0"/>
          <w:marBottom w:val="0"/>
          <w:divBdr>
            <w:top w:val="none" w:sz="0" w:space="0" w:color="auto"/>
            <w:left w:val="none" w:sz="0" w:space="0" w:color="auto"/>
            <w:bottom w:val="none" w:sz="0" w:space="0" w:color="auto"/>
            <w:right w:val="none" w:sz="0" w:space="0" w:color="auto"/>
          </w:divBdr>
          <w:divsChild>
            <w:div w:id="1779717257">
              <w:marLeft w:val="0"/>
              <w:marRight w:val="0"/>
              <w:marTop w:val="750"/>
              <w:marBottom w:val="750"/>
              <w:divBdr>
                <w:top w:val="none" w:sz="0" w:space="0" w:color="auto"/>
                <w:left w:val="none" w:sz="0" w:space="0" w:color="auto"/>
                <w:bottom w:val="none" w:sz="0" w:space="0" w:color="auto"/>
                <w:right w:val="none" w:sz="0" w:space="0" w:color="auto"/>
              </w:divBdr>
              <w:divsChild>
                <w:div w:id="806506524">
                  <w:marLeft w:val="-225"/>
                  <w:marRight w:val="-225"/>
                  <w:marTop w:val="0"/>
                  <w:marBottom w:val="0"/>
                  <w:divBdr>
                    <w:top w:val="none" w:sz="0" w:space="0" w:color="auto"/>
                    <w:left w:val="none" w:sz="0" w:space="0" w:color="auto"/>
                    <w:bottom w:val="none" w:sz="0" w:space="0" w:color="auto"/>
                    <w:right w:val="none" w:sz="0" w:space="0" w:color="auto"/>
                  </w:divBdr>
                  <w:divsChild>
                    <w:div w:id="484318717">
                      <w:marLeft w:val="1500"/>
                      <w:marRight w:val="0"/>
                      <w:marTop w:val="0"/>
                      <w:marBottom w:val="0"/>
                      <w:divBdr>
                        <w:top w:val="none" w:sz="0" w:space="0" w:color="auto"/>
                        <w:left w:val="none" w:sz="0" w:space="0" w:color="auto"/>
                        <w:bottom w:val="none" w:sz="0" w:space="0" w:color="auto"/>
                        <w:right w:val="none" w:sz="0" w:space="0" w:color="auto"/>
                      </w:divBdr>
                    </w:div>
                    <w:div w:id="541017377">
                      <w:marLeft w:val="1500"/>
                      <w:marRight w:val="0"/>
                      <w:marTop w:val="0"/>
                      <w:marBottom w:val="0"/>
                      <w:divBdr>
                        <w:top w:val="none" w:sz="0" w:space="0" w:color="auto"/>
                        <w:left w:val="none" w:sz="0" w:space="0" w:color="auto"/>
                        <w:bottom w:val="none" w:sz="0" w:space="0" w:color="auto"/>
                        <w:right w:val="none" w:sz="0" w:space="0" w:color="auto"/>
                      </w:divBdr>
                      <w:divsChild>
                        <w:div w:id="1212694935">
                          <w:marLeft w:val="0"/>
                          <w:marRight w:val="0"/>
                          <w:marTop w:val="0"/>
                          <w:marBottom w:val="0"/>
                          <w:divBdr>
                            <w:top w:val="none" w:sz="0" w:space="0" w:color="auto"/>
                            <w:left w:val="none" w:sz="0" w:space="0" w:color="auto"/>
                            <w:bottom w:val="none" w:sz="0" w:space="0" w:color="auto"/>
                            <w:right w:val="none" w:sz="0" w:space="0" w:color="auto"/>
                          </w:divBdr>
                          <w:divsChild>
                            <w:div w:id="1047265539">
                              <w:marLeft w:val="0"/>
                              <w:marRight w:val="0"/>
                              <w:marTop w:val="0"/>
                              <w:marBottom w:val="0"/>
                              <w:divBdr>
                                <w:top w:val="none" w:sz="0" w:space="0" w:color="auto"/>
                                <w:left w:val="none" w:sz="0" w:space="0" w:color="auto"/>
                                <w:bottom w:val="none" w:sz="0" w:space="0" w:color="auto"/>
                                <w:right w:val="none" w:sz="0" w:space="0" w:color="auto"/>
                              </w:divBdr>
                              <w:divsChild>
                                <w:div w:id="1006978281">
                                  <w:marLeft w:val="450"/>
                                  <w:marRight w:val="0"/>
                                  <w:marTop w:val="150"/>
                                  <w:marBottom w:val="150"/>
                                  <w:divBdr>
                                    <w:top w:val="single" w:sz="36" w:space="24" w:color="000000"/>
                                    <w:left w:val="none" w:sz="0" w:space="0" w:color="auto"/>
                                    <w:bottom w:val="single" w:sz="36" w:space="18" w:color="000000"/>
                                    <w:right w:val="none" w:sz="0" w:space="0" w:color="auto"/>
                                  </w:divBdr>
                                  <w:divsChild>
                                    <w:div w:id="990869240">
                                      <w:marLeft w:val="0"/>
                                      <w:marRight w:val="0"/>
                                      <w:marTop w:val="0"/>
                                      <w:marBottom w:val="0"/>
                                      <w:divBdr>
                                        <w:top w:val="none" w:sz="0" w:space="0" w:color="auto"/>
                                        <w:left w:val="none" w:sz="0" w:space="0" w:color="auto"/>
                                        <w:bottom w:val="none" w:sz="0" w:space="0" w:color="auto"/>
                                        <w:right w:val="none" w:sz="0" w:space="0" w:color="auto"/>
                                      </w:divBdr>
                                      <w:divsChild>
                                        <w:div w:id="1366516864">
                                          <w:marLeft w:val="0"/>
                                          <w:marRight w:val="0"/>
                                          <w:marTop w:val="0"/>
                                          <w:marBottom w:val="0"/>
                                          <w:divBdr>
                                            <w:top w:val="none" w:sz="0" w:space="0" w:color="auto"/>
                                            <w:left w:val="none" w:sz="0" w:space="0" w:color="auto"/>
                                            <w:bottom w:val="none" w:sz="0" w:space="0" w:color="auto"/>
                                            <w:right w:val="none" w:sz="0" w:space="0" w:color="auto"/>
                                          </w:divBdr>
                                          <w:divsChild>
                                            <w:div w:id="473761047">
                                              <w:marLeft w:val="0"/>
                                              <w:marRight w:val="0"/>
                                              <w:marTop w:val="0"/>
                                              <w:marBottom w:val="0"/>
                                              <w:divBdr>
                                                <w:top w:val="none" w:sz="0" w:space="0" w:color="auto"/>
                                                <w:left w:val="none" w:sz="0" w:space="0" w:color="auto"/>
                                                <w:bottom w:val="none" w:sz="0" w:space="0" w:color="auto"/>
                                                <w:right w:val="none" w:sz="0" w:space="0" w:color="auto"/>
                                              </w:divBdr>
                                              <w:divsChild>
                                                <w:div w:id="1493568160">
                                                  <w:marLeft w:val="0"/>
                                                  <w:marRight w:val="0"/>
                                                  <w:marTop w:val="0"/>
                                                  <w:marBottom w:val="0"/>
                                                  <w:divBdr>
                                                    <w:top w:val="none" w:sz="0" w:space="0" w:color="auto"/>
                                                    <w:left w:val="none" w:sz="0" w:space="0" w:color="auto"/>
                                                    <w:bottom w:val="none" w:sz="0" w:space="0" w:color="auto"/>
                                                    <w:right w:val="none" w:sz="0" w:space="0" w:color="auto"/>
                                                  </w:divBdr>
                                                  <w:divsChild>
                                                    <w:div w:id="2020154519">
                                                      <w:marLeft w:val="0"/>
                                                      <w:marRight w:val="0"/>
                                                      <w:marTop w:val="0"/>
                                                      <w:marBottom w:val="0"/>
                                                      <w:divBdr>
                                                        <w:top w:val="none" w:sz="0" w:space="0" w:color="auto"/>
                                                        <w:left w:val="none" w:sz="0" w:space="0" w:color="auto"/>
                                                        <w:bottom w:val="none" w:sz="0" w:space="0" w:color="auto"/>
                                                        <w:right w:val="none" w:sz="0" w:space="0" w:color="auto"/>
                                                      </w:divBdr>
                                                      <w:divsChild>
                                                        <w:div w:id="326128787">
                                                          <w:marLeft w:val="0"/>
                                                          <w:marRight w:val="0"/>
                                                          <w:marTop w:val="0"/>
                                                          <w:marBottom w:val="0"/>
                                                          <w:divBdr>
                                                            <w:top w:val="none" w:sz="0" w:space="0" w:color="auto"/>
                                                            <w:left w:val="none" w:sz="0" w:space="0" w:color="auto"/>
                                                            <w:bottom w:val="none" w:sz="0" w:space="0" w:color="auto"/>
                                                            <w:right w:val="none" w:sz="0" w:space="0" w:color="auto"/>
                                                          </w:divBdr>
                                                        </w:div>
                                                        <w:div w:id="956762400">
                                                          <w:marLeft w:val="0"/>
                                                          <w:marRight w:val="0"/>
                                                          <w:marTop w:val="0"/>
                                                          <w:marBottom w:val="0"/>
                                                          <w:divBdr>
                                                            <w:top w:val="none" w:sz="0" w:space="0" w:color="auto"/>
                                                            <w:left w:val="none" w:sz="0" w:space="0" w:color="auto"/>
                                                            <w:bottom w:val="none" w:sz="0" w:space="0" w:color="auto"/>
                                                            <w:right w:val="none" w:sz="0" w:space="0" w:color="auto"/>
                                                          </w:divBdr>
                                                          <w:divsChild>
                                                            <w:div w:id="2029410732">
                                                              <w:marLeft w:val="0"/>
                                                              <w:marRight w:val="0"/>
                                                              <w:marTop w:val="0"/>
                                                              <w:marBottom w:val="0"/>
                                                              <w:divBdr>
                                                                <w:top w:val="none" w:sz="0" w:space="0" w:color="auto"/>
                                                                <w:left w:val="none" w:sz="0" w:space="0" w:color="auto"/>
                                                                <w:bottom w:val="none" w:sz="0" w:space="0" w:color="auto"/>
                                                                <w:right w:val="none" w:sz="0" w:space="0" w:color="auto"/>
                                                              </w:divBdr>
                                                              <w:divsChild>
                                                                <w:div w:id="612900746">
                                                                  <w:marLeft w:val="0"/>
                                                                  <w:marRight w:val="0"/>
                                                                  <w:marTop w:val="0"/>
                                                                  <w:marBottom w:val="270"/>
                                                                  <w:divBdr>
                                                                    <w:top w:val="none" w:sz="0" w:space="0" w:color="auto"/>
                                                                    <w:left w:val="none" w:sz="0" w:space="0" w:color="auto"/>
                                                                    <w:bottom w:val="single" w:sz="6" w:space="8" w:color="E0E0E0"/>
                                                                    <w:right w:val="none" w:sz="0" w:space="0" w:color="auto"/>
                                                                  </w:divBdr>
                                                                </w:div>
                                                              </w:divsChild>
                                                            </w:div>
                                                          </w:divsChild>
                                                        </w:div>
                                                        <w:div w:id="20141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1060368">
                          <w:marLeft w:val="1212"/>
                          <w:marRight w:val="0"/>
                          <w:marTop w:val="0"/>
                          <w:marBottom w:val="0"/>
                          <w:divBdr>
                            <w:top w:val="none" w:sz="0" w:space="0" w:color="auto"/>
                            <w:left w:val="none" w:sz="0" w:space="0" w:color="auto"/>
                            <w:bottom w:val="none" w:sz="0" w:space="0" w:color="auto"/>
                            <w:right w:val="none" w:sz="0" w:space="0" w:color="auto"/>
                          </w:divBdr>
                          <w:divsChild>
                            <w:div w:id="14357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398934">
      <w:bodyDiv w:val="1"/>
      <w:marLeft w:val="0"/>
      <w:marRight w:val="0"/>
      <w:marTop w:val="0"/>
      <w:marBottom w:val="0"/>
      <w:divBdr>
        <w:top w:val="none" w:sz="0" w:space="0" w:color="auto"/>
        <w:left w:val="none" w:sz="0" w:space="0" w:color="auto"/>
        <w:bottom w:val="none" w:sz="0" w:space="0" w:color="auto"/>
        <w:right w:val="none" w:sz="0" w:space="0" w:color="auto"/>
      </w:divBdr>
    </w:div>
    <w:div w:id="2055695491">
      <w:bodyDiv w:val="1"/>
      <w:marLeft w:val="0"/>
      <w:marRight w:val="0"/>
      <w:marTop w:val="0"/>
      <w:marBottom w:val="0"/>
      <w:divBdr>
        <w:top w:val="none" w:sz="0" w:space="0" w:color="auto"/>
        <w:left w:val="none" w:sz="0" w:space="0" w:color="auto"/>
        <w:bottom w:val="none" w:sz="0" w:space="0" w:color="auto"/>
        <w:right w:val="none" w:sz="0" w:space="0" w:color="auto"/>
      </w:divBdr>
      <w:divsChild>
        <w:div w:id="2026520166">
          <w:marLeft w:val="0"/>
          <w:marRight w:val="0"/>
          <w:marTop w:val="0"/>
          <w:marBottom w:val="0"/>
          <w:divBdr>
            <w:top w:val="none" w:sz="0" w:space="0" w:color="auto"/>
            <w:left w:val="none" w:sz="0" w:space="0" w:color="auto"/>
            <w:bottom w:val="none" w:sz="0" w:space="0" w:color="auto"/>
            <w:right w:val="none" w:sz="0" w:space="0" w:color="auto"/>
          </w:divBdr>
        </w:div>
        <w:div w:id="2068645224">
          <w:marLeft w:val="0"/>
          <w:marRight w:val="0"/>
          <w:marTop w:val="900"/>
          <w:marBottom w:val="9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18A44-7ABB-47B6-9B5F-615A0B976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1125</Words>
  <Characters>6415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Germani</dc:creator>
  <cp:keywords/>
  <dc:description/>
  <cp:lastModifiedBy>Paolo</cp:lastModifiedBy>
  <cp:revision>3</cp:revision>
  <cp:lastPrinted>2019-01-06T06:46:00Z</cp:lastPrinted>
  <dcterms:created xsi:type="dcterms:W3CDTF">2019-03-10T13:10:00Z</dcterms:created>
  <dcterms:modified xsi:type="dcterms:W3CDTF">2019-03-10T13:18:00Z</dcterms:modified>
</cp:coreProperties>
</file>